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856" w:type="dxa"/>
        <w:tblLayout w:type="fixed"/>
        <w:tblCellMar>
          <w:top w:w="57" w:type="dxa"/>
          <w:bottom w:w="57" w:type="dxa"/>
        </w:tblCellMar>
        <w:tblLook w:val="0000" w:firstRow="0" w:lastRow="0" w:firstColumn="0" w:lastColumn="0" w:noHBand="0" w:noVBand="0"/>
      </w:tblPr>
      <w:tblGrid>
        <w:gridCol w:w="3284"/>
        <w:gridCol w:w="7490"/>
      </w:tblGrid>
      <w:tr w:rsidR="00D36F7A" w:rsidRPr="00E477D9" w14:paraId="13457347" w14:textId="77777777" w:rsidTr="000B36C4">
        <w:trPr>
          <w:trHeight w:val="283"/>
        </w:trPr>
        <w:tc>
          <w:tcPr>
            <w:tcW w:w="3284" w:type="dxa"/>
            <w:tcBorders>
              <w:top w:val="single" w:sz="4" w:space="0" w:color="000000"/>
              <w:left w:val="single" w:sz="4" w:space="0" w:color="000000"/>
              <w:bottom w:val="single" w:sz="4" w:space="0" w:color="000000"/>
            </w:tcBorders>
            <w:shd w:val="clear" w:color="auto" w:fill="E0E0E0"/>
            <w:vAlign w:val="center"/>
          </w:tcPr>
          <w:p w14:paraId="1E99C86E" w14:textId="17F6EDD7" w:rsidR="00D36F7A" w:rsidRPr="00E477D9" w:rsidRDefault="00D36F7A" w:rsidP="00510BA1">
            <w:pPr>
              <w:snapToGrid w:val="0"/>
              <w:jc w:val="both"/>
              <w:rPr>
                <w:rFonts w:ascii="Arial" w:hAnsi="Arial" w:cs="Arial"/>
                <w:b/>
                <w:sz w:val="22"/>
                <w:szCs w:val="22"/>
              </w:rPr>
            </w:pPr>
            <w:bookmarkStart w:id="0" w:name="_GoBack" w:colFirst="2" w:colLast="2"/>
            <w:r>
              <w:rPr>
                <w:rFonts w:ascii="Arial" w:hAnsi="Arial" w:cs="Arial"/>
                <w:b/>
                <w:sz w:val="22"/>
                <w:szCs w:val="22"/>
              </w:rPr>
              <w:t>Job t</w:t>
            </w:r>
            <w:r w:rsidRPr="00E477D9">
              <w:rPr>
                <w:rFonts w:ascii="Arial" w:hAnsi="Arial" w:cs="Arial"/>
                <w:b/>
                <w:sz w:val="22"/>
                <w:szCs w:val="22"/>
              </w:rPr>
              <w:t>itle:</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E5FB" w14:textId="2689C528" w:rsidR="00D36F7A" w:rsidRPr="00E477D9" w:rsidRDefault="003F5C80" w:rsidP="00D36F7A">
            <w:pPr>
              <w:snapToGrid w:val="0"/>
              <w:jc w:val="both"/>
              <w:rPr>
                <w:rFonts w:ascii="Arial" w:hAnsi="Arial" w:cs="Arial"/>
                <w:b/>
                <w:sz w:val="22"/>
                <w:szCs w:val="22"/>
              </w:rPr>
            </w:pPr>
            <w:r>
              <w:rPr>
                <w:rFonts w:ascii="Arial" w:hAnsi="Arial" w:cs="Arial"/>
                <w:b/>
                <w:sz w:val="22"/>
                <w:szCs w:val="22"/>
              </w:rPr>
              <w:t>Paramedics – Advanced Paramedic Practitioners</w:t>
            </w:r>
          </w:p>
        </w:tc>
      </w:tr>
      <w:tr w:rsidR="00D36F7A" w:rsidRPr="00E477D9" w14:paraId="54E3A4F8" w14:textId="77777777" w:rsidTr="000B36C4">
        <w:trPr>
          <w:trHeight w:val="283"/>
        </w:trPr>
        <w:tc>
          <w:tcPr>
            <w:tcW w:w="3284" w:type="dxa"/>
            <w:tcBorders>
              <w:top w:val="single" w:sz="4" w:space="0" w:color="000000"/>
              <w:left w:val="single" w:sz="4" w:space="0" w:color="000000"/>
              <w:bottom w:val="single" w:sz="4" w:space="0" w:color="000000"/>
            </w:tcBorders>
            <w:shd w:val="clear" w:color="auto" w:fill="E0E0E0"/>
            <w:vAlign w:val="center"/>
          </w:tcPr>
          <w:p w14:paraId="6A641AE5" w14:textId="77777777" w:rsidR="00D36F7A" w:rsidRPr="00E477D9" w:rsidRDefault="00D36F7A" w:rsidP="00510BA1">
            <w:pPr>
              <w:snapToGrid w:val="0"/>
              <w:jc w:val="both"/>
              <w:rPr>
                <w:rFonts w:ascii="Arial" w:hAnsi="Arial" w:cs="Arial"/>
                <w:b/>
                <w:sz w:val="22"/>
                <w:szCs w:val="22"/>
              </w:rPr>
            </w:pPr>
            <w:r w:rsidRPr="00E477D9">
              <w:rPr>
                <w:rFonts w:ascii="Arial" w:hAnsi="Arial" w:cs="Arial"/>
                <w:b/>
                <w:sz w:val="22"/>
                <w:szCs w:val="22"/>
              </w:rPr>
              <w:t>Responsible to:</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B48F" w14:textId="00A1C7E3" w:rsidR="00D36F7A" w:rsidRPr="00E477D9" w:rsidRDefault="00D36F7A" w:rsidP="00D36F7A">
            <w:pPr>
              <w:snapToGrid w:val="0"/>
              <w:jc w:val="both"/>
              <w:rPr>
                <w:rFonts w:ascii="Arial" w:hAnsi="Arial" w:cs="Arial"/>
                <w:b/>
                <w:sz w:val="22"/>
                <w:szCs w:val="22"/>
              </w:rPr>
            </w:pPr>
          </w:p>
        </w:tc>
      </w:tr>
      <w:tr w:rsidR="00AB4DFA" w:rsidRPr="00E477D9" w14:paraId="6DABA176" w14:textId="77777777" w:rsidTr="000B36C4">
        <w:trPr>
          <w:trHeight w:val="283"/>
        </w:trPr>
        <w:tc>
          <w:tcPr>
            <w:tcW w:w="3284" w:type="dxa"/>
            <w:tcBorders>
              <w:top w:val="single" w:sz="4" w:space="0" w:color="000000"/>
              <w:left w:val="single" w:sz="4" w:space="0" w:color="000000"/>
              <w:bottom w:val="single" w:sz="4" w:space="0" w:color="000000"/>
            </w:tcBorders>
            <w:shd w:val="clear" w:color="auto" w:fill="E0E0E0"/>
            <w:vAlign w:val="center"/>
          </w:tcPr>
          <w:p w14:paraId="7D97BD98" w14:textId="4E763AFD" w:rsidR="00AB4DFA" w:rsidRPr="00E477D9" w:rsidRDefault="00857398" w:rsidP="00510BA1">
            <w:pPr>
              <w:snapToGrid w:val="0"/>
              <w:jc w:val="both"/>
              <w:rPr>
                <w:rFonts w:ascii="Arial" w:hAnsi="Arial" w:cs="Arial"/>
                <w:b/>
                <w:sz w:val="22"/>
                <w:szCs w:val="22"/>
              </w:rPr>
            </w:pPr>
            <w:r>
              <w:rPr>
                <w:rFonts w:ascii="Arial" w:hAnsi="Arial" w:cs="Arial"/>
                <w:b/>
                <w:sz w:val="22"/>
                <w:szCs w:val="22"/>
              </w:rPr>
              <w:t>Accountable to:</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1796A" w14:textId="77777777" w:rsidR="00AB4DFA" w:rsidRPr="00E477D9" w:rsidRDefault="00AB4DFA" w:rsidP="00D36F7A">
            <w:pPr>
              <w:snapToGrid w:val="0"/>
              <w:jc w:val="both"/>
              <w:rPr>
                <w:rFonts w:ascii="Arial" w:hAnsi="Arial" w:cs="Arial"/>
                <w:b/>
                <w:sz w:val="22"/>
                <w:szCs w:val="22"/>
              </w:rPr>
            </w:pPr>
          </w:p>
        </w:tc>
      </w:tr>
      <w:tr w:rsidR="00D36F7A" w:rsidRPr="00E477D9" w14:paraId="773F6E65" w14:textId="77777777" w:rsidTr="000B36C4">
        <w:trPr>
          <w:trHeight w:val="2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7B65461B" w14:textId="4B00D6AE" w:rsidR="00D36F7A" w:rsidRPr="00E477D9" w:rsidRDefault="00D36F7A" w:rsidP="00510BA1">
            <w:pPr>
              <w:snapToGrid w:val="0"/>
              <w:jc w:val="both"/>
              <w:rPr>
                <w:rFonts w:ascii="Arial" w:hAnsi="Arial" w:cs="Arial"/>
                <w:b/>
                <w:sz w:val="22"/>
                <w:szCs w:val="22"/>
              </w:rPr>
            </w:pPr>
            <w:r w:rsidRPr="00E477D9">
              <w:rPr>
                <w:rFonts w:ascii="Arial" w:hAnsi="Arial" w:cs="Arial"/>
                <w:b/>
                <w:sz w:val="22"/>
                <w:szCs w:val="22"/>
              </w:rPr>
              <w:t>1. Job Role</w:t>
            </w:r>
            <w:r>
              <w:rPr>
                <w:rFonts w:ascii="Arial" w:hAnsi="Arial" w:cs="Arial"/>
                <w:b/>
                <w:sz w:val="22"/>
                <w:szCs w:val="22"/>
              </w:rPr>
              <w:t xml:space="preserve"> / </w:t>
            </w:r>
            <w:r w:rsidRPr="00E477D9">
              <w:rPr>
                <w:rFonts w:ascii="Arial" w:hAnsi="Arial" w:cs="Arial"/>
                <w:b/>
                <w:sz w:val="22"/>
                <w:szCs w:val="22"/>
              </w:rPr>
              <w:t>Purpose:</w:t>
            </w:r>
          </w:p>
        </w:tc>
      </w:tr>
      <w:tr w:rsidR="00D36F7A" w:rsidRPr="00E477D9" w14:paraId="3F25EB90" w14:textId="77777777" w:rsidTr="000B36C4">
        <w:trPr>
          <w:trHeight w:val="415"/>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223D7" w14:textId="73CD1C8D" w:rsidR="00D36F7A" w:rsidRPr="00533C35" w:rsidRDefault="003F5C80" w:rsidP="00CF2D6A">
            <w:pPr>
              <w:spacing w:before="240" w:after="240"/>
              <w:jc w:val="both"/>
              <w:rPr>
                <w:rFonts w:ascii="Arial" w:hAnsi="Arial" w:cs="Arial"/>
                <w:sz w:val="22"/>
              </w:rPr>
            </w:pPr>
            <w:r w:rsidRPr="003F5C80">
              <w:rPr>
                <w:rFonts w:ascii="Arial" w:hAnsi="Arial" w:cs="Arial"/>
                <w:sz w:val="22"/>
              </w:rPr>
              <w:t>Advanced paramedic practitioners work autonomously within the community, using their enhanced clinical assessment and treatment skills, to provide first point of contact for patients presenting with undifferentiated, undiagnosed problems relating to minor illness or injury, abdominal pains, chest pains and headaches. They are health professionals who practice at an advanced level having the capability to make sound judgements in the absence of full information and to manage varying degrees of risk when there are complex, competing or ambiguous information or uncertainty.</w:t>
            </w:r>
          </w:p>
        </w:tc>
      </w:tr>
      <w:tr w:rsidR="00D36F7A" w:rsidRPr="00E477D9" w14:paraId="797DF63C" w14:textId="77777777" w:rsidTr="000B36C4">
        <w:trPr>
          <w:trHeight w:val="2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2CCAC1EA" w14:textId="77777777" w:rsidR="00D36F7A" w:rsidRPr="00E477D9" w:rsidRDefault="00D36F7A" w:rsidP="00510BA1">
            <w:pPr>
              <w:snapToGrid w:val="0"/>
              <w:jc w:val="both"/>
              <w:rPr>
                <w:rFonts w:ascii="Arial" w:hAnsi="Arial" w:cs="Arial"/>
                <w:b/>
                <w:sz w:val="22"/>
                <w:szCs w:val="22"/>
              </w:rPr>
            </w:pPr>
            <w:r w:rsidRPr="00E477D9">
              <w:rPr>
                <w:rFonts w:ascii="Arial" w:hAnsi="Arial" w:cs="Arial"/>
                <w:b/>
                <w:sz w:val="22"/>
                <w:szCs w:val="22"/>
              </w:rPr>
              <w:t xml:space="preserve">2. </w:t>
            </w:r>
            <w:r>
              <w:rPr>
                <w:rFonts w:ascii="Arial" w:hAnsi="Arial" w:cs="Arial"/>
                <w:b/>
                <w:sz w:val="22"/>
                <w:szCs w:val="22"/>
              </w:rPr>
              <w:t>Key Duties</w:t>
            </w:r>
            <w:r w:rsidRPr="00E477D9">
              <w:rPr>
                <w:rFonts w:ascii="Arial" w:hAnsi="Arial" w:cs="Arial"/>
                <w:b/>
                <w:sz w:val="22"/>
                <w:szCs w:val="22"/>
              </w:rPr>
              <w:t xml:space="preserve"> </w:t>
            </w:r>
            <w:r>
              <w:rPr>
                <w:rFonts w:ascii="Arial" w:hAnsi="Arial" w:cs="Arial"/>
                <w:b/>
                <w:sz w:val="22"/>
                <w:szCs w:val="22"/>
              </w:rPr>
              <w:t>&amp;</w:t>
            </w:r>
            <w:r w:rsidRPr="00E477D9">
              <w:rPr>
                <w:rFonts w:ascii="Arial" w:hAnsi="Arial" w:cs="Arial"/>
                <w:b/>
                <w:sz w:val="22"/>
                <w:szCs w:val="22"/>
              </w:rPr>
              <w:t xml:space="preserve"> Responsibilities</w:t>
            </w:r>
            <w:r>
              <w:rPr>
                <w:rFonts w:ascii="Arial" w:hAnsi="Arial" w:cs="Arial"/>
                <w:b/>
                <w:sz w:val="22"/>
                <w:szCs w:val="22"/>
              </w:rPr>
              <w:t>:</w:t>
            </w:r>
          </w:p>
        </w:tc>
      </w:tr>
      <w:tr w:rsidR="00D36F7A" w:rsidRPr="00E477D9" w14:paraId="48952B22" w14:textId="77777777" w:rsidTr="000B36C4">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1A356E" w14:textId="77777777" w:rsidR="003F5C80" w:rsidRPr="003F5C80" w:rsidRDefault="003F5C80" w:rsidP="003F5C80">
            <w:pPr>
              <w:snapToGrid w:val="0"/>
              <w:spacing w:before="240"/>
              <w:rPr>
                <w:rFonts w:ascii="Arial" w:hAnsi="Arial" w:cs="Arial"/>
                <w:sz w:val="22"/>
                <w:szCs w:val="22"/>
              </w:rPr>
            </w:pPr>
            <w:r w:rsidRPr="003F5C80">
              <w:rPr>
                <w:rFonts w:ascii="Arial" w:hAnsi="Arial" w:cs="Arial"/>
                <w:sz w:val="22"/>
                <w:szCs w:val="22"/>
              </w:rPr>
              <w:t xml:space="preserve">The following sets out the key role responsibilities for advanced paramedic practitioners: </w:t>
            </w:r>
          </w:p>
          <w:p w14:paraId="64806293" w14:textId="77777777" w:rsidR="003F5C80" w:rsidRPr="003F5C80" w:rsidRDefault="003F5C80" w:rsidP="003F5C80">
            <w:pPr>
              <w:pStyle w:val="ListParagraph"/>
              <w:numPr>
                <w:ilvl w:val="0"/>
                <w:numId w:val="10"/>
              </w:numPr>
              <w:snapToGrid w:val="0"/>
              <w:spacing w:before="180" w:after="0"/>
              <w:ind w:hanging="357"/>
              <w:contextualSpacing w:val="0"/>
              <w:rPr>
                <w:rFonts w:ascii="Arial" w:hAnsi="Arial" w:cs="Arial"/>
              </w:rPr>
            </w:pPr>
            <w:r w:rsidRPr="003F5C80">
              <w:rPr>
                <w:rFonts w:ascii="Arial" w:hAnsi="Arial" w:cs="Arial"/>
              </w:rPr>
              <w:t xml:space="preserve">They will assess and triage patients, including same day triage, and as appropriate provide definitive treatment or make necessary referrals to other members of the primary care team. </w:t>
            </w:r>
          </w:p>
          <w:p w14:paraId="2C528249" w14:textId="77777777" w:rsidR="003F5C80" w:rsidRPr="003F5C80" w:rsidRDefault="003F5C80" w:rsidP="003F5C80">
            <w:pPr>
              <w:pStyle w:val="ListParagraph"/>
              <w:numPr>
                <w:ilvl w:val="0"/>
                <w:numId w:val="10"/>
              </w:numPr>
              <w:snapToGrid w:val="0"/>
              <w:spacing w:before="180" w:after="0"/>
              <w:ind w:hanging="357"/>
              <w:contextualSpacing w:val="0"/>
              <w:rPr>
                <w:rFonts w:ascii="Arial" w:hAnsi="Arial" w:cs="Arial"/>
              </w:rPr>
            </w:pPr>
            <w:r w:rsidRPr="003F5C80">
              <w:rPr>
                <w:rFonts w:ascii="Arial" w:hAnsi="Arial" w:cs="Arial"/>
              </w:rPr>
              <w:t xml:space="preserve">They will advise patients on general healthcare and promote self-management where appropriate, including signposting patients to other community or voluntary services. </w:t>
            </w:r>
          </w:p>
          <w:p w14:paraId="745CFF09" w14:textId="77777777" w:rsidR="003F5C80" w:rsidRPr="003F5C80" w:rsidRDefault="003F5C80" w:rsidP="003F5C80">
            <w:pPr>
              <w:pStyle w:val="ListParagraph"/>
              <w:numPr>
                <w:ilvl w:val="0"/>
                <w:numId w:val="10"/>
              </w:numPr>
              <w:snapToGrid w:val="0"/>
              <w:spacing w:before="180" w:after="120"/>
              <w:ind w:hanging="357"/>
              <w:contextualSpacing w:val="0"/>
              <w:rPr>
                <w:rFonts w:ascii="Arial" w:hAnsi="Arial" w:cs="Arial"/>
              </w:rPr>
            </w:pPr>
            <w:r w:rsidRPr="003F5C80">
              <w:rPr>
                <w:rFonts w:ascii="Arial" w:hAnsi="Arial" w:cs="Arial"/>
              </w:rPr>
              <w:t xml:space="preserve">They will be able to: </w:t>
            </w:r>
          </w:p>
          <w:p w14:paraId="72B72958" w14:textId="77777777" w:rsidR="003F5C80" w:rsidRDefault="003F5C80" w:rsidP="003F5C80">
            <w:pPr>
              <w:pStyle w:val="ListParagraph"/>
              <w:numPr>
                <w:ilvl w:val="1"/>
                <w:numId w:val="10"/>
              </w:numPr>
              <w:snapToGrid w:val="0"/>
              <w:spacing w:before="60" w:after="0"/>
              <w:ind w:hanging="357"/>
              <w:contextualSpacing w:val="0"/>
              <w:rPr>
                <w:rFonts w:ascii="Arial" w:hAnsi="Arial" w:cs="Arial"/>
              </w:rPr>
            </w:pPr>
            <w:r w:rsidRPr="003F5C80">
              <w:rPr>
                <w:rFonts w:ascii="Arial" w:hAnsi="Arial" w:cs="Arial"/>
              </w:rPr>
              <w:t xml:space="preserve">perform specialist health checks and reviews; </w:t>
            </w:r>
          </w:p>
          <w:p w14:paraId="45597E40" w14:textId="77777777" w:rsidR="003F5C80" w:rsidRDefault="003F5C80" w:rsidP="003F5C80">
            <w:pPr>
              <w:pStyle w:val="ListParagraph"/>
              <w:numPr>
                <w:ilvl w:val="1"/>
                <w:numId w:val="10"/>
              </w:numPr>
              <w:snapToGrid w:val="0"/>
              <w:spacing w:before="60" w:after="0"/>
              <w:ind w:hanging="357"/>
              <w:contextualSpacing w:val="0"/>
              <w:rPr>
                <w:rFonts w:ascii="Arial" w:hAnsi="Arial" w:cs="Arial"/>
              </w:rPr>
            </w:pPr>
            <w:r w:rsidRPr="003F5C80">
              <w:rPr>
                <w:rFonts w:ascii="Arial" w:hAnsi="Arial" w:cs="Arial"/>
              </w:rPr>
              <w:t xml:space="preserve">perform and interpret ECGs; </w:t>
            </w:r>
          </w:p>
          <w:p w14:paraId="49303554" w14:textId="77777777" w:rsidR="003F5C80" w:rsidRDefault="003F5C80" w:rsidP="003F5C80">
            <w:pPr>
              <w:pStyle w:val="ListParagraph"/>
              <w:numPr>
                <w:ilvl w:val="1"/>
                <w:numId w:val="10"/>
              </w:numPr>
              <w:snapToGrid w:val="0"/>
              <w:spacing w:before="60" w:after="0"/>
              <w:ind w:hanging="357"/>
              <w:contextualSpacing w:val="0"/>
              <w:rPr>
                <w:rFonts w:ascii="Arial" w:hAnsi="Arial" w:cs="Arial"/>
              </w:rPr>
            </w:pPr>
            <w:r w:rsidRPr="003F5C80">
              <w:rPr>
                <w:rFonts w:ascii="Arial" w:hAnsi="Arial" w:cs="Arial"/>
              </w:rPr>
              <w:t xml:space="preserve">perform investigatory procedures as required, and; </w:t>
            </w:r>
          </w:p>
          <w:p w14:paraId="25A3FCAC" w14:textId="77777777" w:rsidR="003F5C80" w:rsidRDefault="003F5C80" w:rsidP="003F5C80">
            <w:pPr>
              <w:pStyle w:val="ListParagraph"/>
              <w:numPr>
                <w:ilvl w:val="1"/>
                <w:numId w:val="10"/>
              </w:numPr>
              <w:snapToGrid w:val="0"/>
              <w:spacing w:before="60" w:after="0"/>
              <w:ind w:hanging="357"/>
              <w:contextualSpacing w:val="0"/>
              <w:rPr>
                <w:rFonts w:ascii="Arial" w:hAnsi="Arial" w:cs="Arial"/>
              </w:rPr>
            </w:pPr>
            <w:r w:rsidRPr="003F5C80">
              <w:rPr>
                <w:rFonts w:ascii="Arial" w:hAnsi="Arial" w:cs="Arial"/>
              </w:rPr>
              <w:t xml:space="preserve">undertake the collection of pathological specimens including intravenous blood samples, swabs etc. </w:t>
            </w:r>
          </w:p>
          <w:p w14:paraId="28245006" w14:textId="69BA282C" w:rsidR="003F5C80" w:rsidRPr="003F5C80" w:rsidRDefault="003F5C80" w:rsidP="003F5C80">
            <w:pPr>
              <w:pStyle w:val="ListParagraph"/>
              <w:numPr>
                <w:ilvl w:val="1"/>
                <w:numId w:val="10"/>
              </w:numPr>
              <w:snapToGrid w:val="0"/>
              <w:spacing w:before="60" w:after="0"/>
              <w:ind w:hanging="357"/>
              <w:contextualSpacing w:val="0"/>
              <w:rPr>
                <w:rFonts w:ascii="Arial" w:hAnsi="Arial" w:cs="Arial"/>
              </w:rPr>
            </w:pPr>
            <w:r w:rsidRPr="003F5C80">
              <w:rPr>
                <w:rFonts w:ascii="Arial" w:hAnsi="Arial" w:cs="Arial"/>
              </w:rPr>
              <w:t xml:space="preserve">perform investigatory procedures needed by patients and those requested by the GPs </w:t>
            </w:r>
          </w:p>
          <w:p w14:paraId="141EC1A3" w14:textId="77777777" w:rsidR="003F5C80" w:rsidRPr="003F5C80" w:rsidRDefault="003F5C80" w:rsidP="003F5C80">
            <w:pPr>
              <w:pStyle w:val="ListParagraph"/>
              <w:numPr>
                <w:ilvl w:val="0"/>
                <w:numId w:val="10"/>
              </w:numPr>
              <w:snapToGrid w:val="0"/>
              <w:spacing w:before="180" w:after="0"/>
              <w:ind w:hanging="357"/>
              <w:contextualSpacing w:val="0"/>
              <w:rPr>
                <w:rFonts w:ascii="Arial" w:hAnsi="Arial" w:cs="Arial"/>
              </w:rPr>
            </w:pPr>
            <w:r w:rsidRPr="003F5C80">
              <w:rPr>
                <w:rFonts w:ascii="Arial" w:hAnsi="Arial" w:cs="Arial"/>
              </w:rPr>
              <w:t xml:space="preserve">They will support the delivery of anticipatory care plans and lead certain community services (e.g. monitoring blood pressure and diabetes risk of elderly patients living in sheltered housing) </w:t>
            </w:r>
          </w:p>
          <w:p w14:paraId="7AF73A51" w14:textId="77777777" w:rsidR="003F5C80" w:rsidRPr="003F5C80" w:rsidRDefault="003F5C80" w:rsidP="003F5C80">
            <w:pPr>
              <w:pStyle w:val="ListParagraph"/>
              <w:numPr>
                <w:ilvl w:val="0"/>
                <w:numId w:val="10"/>
              </w:numPr>
              <w:snapToGrid w:val="0"/>
              <w:spacing w:before="180" w:after="0"/>
              <w:ind w:hanging="357"/>
              <w:contextualSpacing w:val="0"/>
              <w:rPr>
                <w:rFonts w:ascii="Arial" w:hAnsi="Arial" w:cs="Arial"/>
              </w:rPr>
            </w:pPr>
            <w:r w:rsidRPr="003F5C80">
              <w:rPr>
                <w:rFonts w:ascii="Arial" w:hAnsi="Arial" w:cs="Arial"/>
              </w:rPr>
              <w:t xml:space="preserve">They will provide an alternative model to urgent and same day home visits for the network and undertake clinical audits </w:t>
            </w:r>
          </w:p>
          <w:p w14:paraId="798526CA" w14:textId="6392AD5F" w:rsidR="003F5C80" w:rsidRPr="003F5C80" w:rsidRDefault="003F5C80" w:rsidP="003F5C80">
            <w:pPr>
              <w:pStyle w:val="ListParagraph"/>
              <w:numPr>
                <w:ilvl w:val="0"/>
                <w:numId w:val="10"/>
              </w:numPr>
              <w:snapToGrid w:val="0"/>
              <w:spacing w:before="180" w:after="0"/>
              <w:ind w:hanging="357"/>
              <w:contextualSpacing w:val="0"/>
              <w:rPr>
                <w:rFonts w:ascii="Arial" w:hAnsi="Arial" w:cs="Arial"/>
              </w:rPr>
            </w:pPr>
            <w:r w:rsidRPr="003F5C80">
              <w:rPr>
                <w:rFonts w:ascii="Arial" w:hAnsi="Arial" w:cs="Arial"/>
              </w:rPr>
              <w:t>The</w:t>
            </w:r>
            <w:r>
              <w:rPr>
                <w:rFonts w:ascii="Arial" w:hAnsi="Arial" w:cs="Arial"/>
              </w:rPr>
              <w:t>y</w:t>
            </w:r>
            <w:r w:rsidRPr="003F5C80">
              <w:rPr>
                <w:rFonts w:ascii="Arial" w:hAnsi="Arial" w:cs="Arial"/>
              </w:rPr>
              <w:t xml:space="preserve"> will communicate at all levels across organisations ensuring that an effective, patient centred service is delivered </w:t>
            </w:r>
          </w:p>
          <w:p w14:paraId="75AF7EE0" w14:textId="71557891" w:rsidR="003F5C80" w:rsidRPr="003F5C80" w:rsidRDefault="003F5C80" w:rsidP="003F5C80">
            <w:pPr>
              <w:pStyle w:val="ListParagraph"/>
              <w:numPr>
                <w:ilvl w:val="0"/>
                <w:numId w:val="10"/>
              </w:numPr>
              <w:snapToGrid w:val="0"/>
              <w:spacing w:before="180" w:after="0"/>
              <w:ind w:hanging="357"/>
              <w:contextualSpacing w:val="0"/>
              <w:rPr>
                <w:rFonts w:ascii="Arial" w:hAnsi="Arial" w:cs="Arial"/>
              </w:rPr>
            </w:pPr>
            <w:r w:rsidRPr="003F5C80">
              <w:rPr>
                <w:rFonts w:ascii="Arial" w:hAnsi="Arial" w:cs="Arial"/>
              </w:rPr>
              <w:t xml:space="preserve">They will communicate proactively and effectively with all colleagues across the multi-disciplinary team, attending and contributing to meetings as required </w:t>
            </w:r>
          </w:p>
          <w:p w14:paraId="68A3515B" w14:textId="77777777" w:rsidR="003F5C80" w:rsidRPr="003F5C80" w:rsidRDefault="003F5C80" w:rsidP="003F5C80">
            <w:pPr>
              <w:pStyle w:val="ListParagraph"/>
              <w:numPr>
                <w:ilvl w:val="0"/>
                <w:numId w:val="10"/>
              </w:numPr>
              <w:snapToGrid w:val="0"/>
              <w:spacing w:before="180" w:after="0"/>
              <w:ind w:left="714" w:hanging="357"/>
              <w:contextualSpacing w:val="0"/>
              <w:rPr>
                <w:rFonts w:ascii="Arial" w:hAnsi="Arial" w:cs="Arial"/>
              </w:rPr>
            </w:pPr>
            <w:r w:rsidRPr="003F5C80">
              <w:rPr>
                <w:rFonts w:ascii="Arial" w:hAnsi="Arial" w:cs="Arial"/>
              </w:rPr>
              <w:lastRenderedPageBreak/>
              <w:t xml:space="preserve">They will maintain accurate and contemporaneous health records appropriate to the consultation, ensuring accurate completion of all necessary documentation associated with patient health care and registration with the practice </w:t>
            </w:r>
          </w:p>
          <w:p w14:paraId="5C75052C" w14:textId="77777777" w:rsidR="003F5C80" w:rsidRPr="003F5C80" w:rsidRDefault="003F5C80" w:rsidP="003F5C80">
            <w:pPr>
              <w:pStyle w:val="ListParagraph"/>
              <w:numPr>
                <w:ilvl w:val="0"/>
                <w:numId w:val="10"/>
              </w:numPr>
              <w:snapToGrid w:val="0"/>
              <w:spacing w:before="180" w:after="0"/>
              <w:ind w:left="714" w:hanging="357"/>
              <w:contextualSpacing w:val="0"/>
              <w:rPr>
                <w:rFonts w:ascii="Arial" w:hAnsi="Arial" w:cs="Arial"/>
              </w:rPr>
            </w:pPr>
            <w:r w:rsidRPr="003F5C80">
              <w:rPr>
                <w:rFonts w:ascii="Arial" w:hAnsi="Arial" w:cs="Arial"/>
              </w:rPr>
              <w:t xml:space="preserve">Prescribe/issue medications as appropriate following policy, patient group directives, NICE (national) and local clinical guidelines and local care pathways </w:t>
            </w:r>
          </w:p>
          <w:p w14:paraId="22D7B706" w14:textId="1E0FFE72" w:rsidR="00CF2D6A" w:rsidRPr="003F5C80" w:rsidRDefault="003F5C80" w:rsidP="003F5C80">
            <w:pPr>
              <w:pStyle w:val="ListParagraph"/>
              <w:numPr>
                <w:ilvl w:val="0"/>
                <w:numId w:val="10"/>
              </w:numPr>
              <w:snapToGrid w:val="0"/>
              <w:spacing w:before="180" w:after="240"/>
              <w:ind w:left="714" w:hanging="357"/>
              <w:contextualSpacing w:val="0"/>
              <w:rPr>
                <w:rFonts w:ascii="Arial" w:hAnsi="Arial" w:cs="Arial"/>
              </w:rPr>
            </w:pPr>
            <w:r w:rsidRPr="003F5C80">
              <w:rPr>
                <w:rFonts w:ascii="Arial" w:hAnsi="Arial" w:cs="Arial"/>
              </w:rPr>
              <w:t xml:space="preserve">Enhance own performance through continuous professional development, imparting own knowledge and behaviours to meet the needs of the service. </w:t>
            </w:r>
          </w:p>
        </w:tc>
      </w:tr>
      <w:tr w:rsidR="00D36F7A" w:rsidRPr="00E477D9" w14:paraId="4EFDE3FA" w14:textId="77777777" w:rsidTr="000B36C4">
        <w:trPr>
          <w:trHeight w:val="2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A49BE8" w14:textId="77777777" w:rsidR="00D36F7A" w:rsidRPr="00056DD5" w:rsidRDefault="00D36F7A" w:rsidP="00510BA1">
            <w:pPr>
              <w:pStyle w:val="Default"/>
              <w:jc w:val="both"/>
              <w:rPr>
                <w:b/>
                <w:sz w:val="22"/>
                <w:szCs w:val="22"/>
              </w:rPr>
            </w:pPr>
            <w:r>
              <w:rPr>
                <w:b/>
                <w:sz w:val="22"/>
                <w:szCs w:val="22"/>
              </w:rPr>
              <w:lastRenderedPageBreak/>
              <w:t>3. Other Responsibilities</w:t>
            </w:r>
          </w:p>
        </w:tc>
      </w:tr>
      <w:tr w:rsidR="00D36F7A" w:rsidRPr="00E477D9" w14:paraId="73B26D60" w14:textId="77777777" w:rsidTr="000B36C4">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FDFB5" w14:textId="77777777" w:rsidR="00D36F7A" w:rsidRDefault="00D36F7A" w:rsidP="00B50DF1">
            <w:pPr>
              <w:pStyle w:val="Default"/>
              <w:spacing w:before="240" w:after="120"/>
              <w:jc w:val="both"/>
              <w:rPr>
                <w:b/>
                <w:sz w:val="22"/>
                <w:szCs w:val="22"/>
              </w:rPr>
            </w:pPr>
            <w:r>
              <w:rPr>
                <w:b/>
                <w:sz w:val="22"/>
                <w:szCs w:val="22"/>
              </w:rPr>
              <w:t>Health and Safety</w:t>
            </w:r>
          </w:p>
          <w:p w14:paraId="4AD6268D" w14:textId="77777777" w:rsidR="00D36F7A" w:rsidRDefault="00D36F7A" w:rsidP="00B50DF1">
            <w:pPr>
              <w:pStyle w:val="Default"/>
              <w:numPr>
                <w:ilvl w:val="0"/>
                <w:numId w:val="4"/>
              </w:numPr>
              <w:spacing w:after="120"/>
              <w:jc w:val="both"/>
              <w:rPr>
                <w:sz w:val="22"/>
                <w:szCs w:val="22"/>
              </w:rPr>
            </w:pPr>
            <w:r>
              <w:rPr>
                <w:sz w:val="22"/>
                <w:szCs w:val="22"/>
              </w:rPr>
              <w:t>To comply with the Health and Safety at Work etc. Act 1974.</w:t>
            </w:r>
          </w:p>
          <w:p w14:paraId="1491DC8C" w14:textId="77777777" w:rsidR="00D36F7A" w:rsidRPr="00A64CBB" w:rsidRDefault="00D36F7A" w:rsidP="00B50DF1">
            <w:pPr>
              <w:pStyle w:val="Default"/>
              <w:numPr>
                <w:ilvl w:val="0"/>
                <w:numId w:val="4"/>
              </w:numPr>
              <w:spacing w:after="120"/>
              <w:jc w:val="both"/>
              <w:rPr>
                <w:sz w:val="22"/>
                <w:szCs w:val="22"/>
              </w:rPr>
            </w:pPr>
            <w:r>
              <w:rPr>
                <w:sz w:val="22"/>
                <w:szCs w:val="22"/>
              </w:rPr>
              <w:t>To take responsibility for their own health and safety and that of other persons who may be affected by their own acts or omissions.</w:t>
            </w:r>
          </w:p>
          <w:p w14:paraId="3AC69ADC" w14:textId="77777777" w:rsidR="00D36F7A" w:rsidRDefault="00D36F7A" w:rsidP="00B50DF1">
            <w:pPr>
              <w:pStyle w:val="Default"/>
              <w:spacing w:before="240" w:after="120"/>
              <w:jc w:val="both"/>
              <w:rPr>
                <w:b/>
                <w:sz w:val="22"/>
                <w:szCs w:val="22"/>
              </w:rPr>
            </w:pPr>
            <w:r>
              <w:rPr>
                <w:b/>
                <w:sz w:val="22"/>
                <w:szCs w:val="22"/>
              </w:rPr>
              <w:t>Equality and Diversity</w:t>
            </w:r>
          </w:p>
          <w:p w14:paraId="702FC602" w14:textId="77777777" w:rsidR="00D36F7A" w:rsidRPr="00510BA1" w:rsidRDefault="00D36F7A" w:rsidP="00B50DF1">
            <w:pPr>
              <w:pStyle w:val="Default"/>
              <w:numPr>
                <w:ilvl w:val="0"/>
                <w:numId w:val="4"/>
              </w:numPr>
              <w:spacing w:after="120"/>
              <w:jc w:val="both"/>
              <w:rPr>
                <w:sz w:val="22"/>
                <w:szCs w:val="22"/>
              </w:rPr>
            </w:pPr>
            <w:r w:rsidRPr="00510BA1">
              <w:rPr>
                <w:sz w:val="22"/>
                <w:szCs w:val="22"/>
              </w:rPr>
              <w:t>To carry out at all times their responsibilities in line with Equal Opportunities Policy and Procedure.</w:t>
            </w:r>
          </w:p>
          <w:p w14:paraId="73CC1DA1" w14:textId="77777777" w:rsidR="00D36F7A" w:rsidRPr="00510BA1" w:rsidRDefault="00D36F7A" w:rsidP="00B50DF1">
            <w:pPr>
              <w:pStyle w:val="Default"/>
              <w:spacing w:before="240" w:after="120"/>
              <w:jc w:val="both"/>
              <w:rPr>
                <w:b/>
                <w:sz w:val="22"/>
                <w:szCs w:val="22"/>
              </w:rPr>
            </w:pPr>
            <w:r w:rsidRPr="00510BA1">
              <w:rPr>
                <w:b/>
                <w:sz w:val="22"/>
                <w:szCs w:val="22"/>
              </w:rPr>
              <w:t>Risk Management and Clinical Governance</w:t>
            </w:r>
          </w:p>
          <w:p w14:paraId="7899A0B2" w14:textId="77777777" w:rsidR="00D36F7A" w:rsidRDefault="00D36F7A" w:rsidP="00B50DF1">
            <w:pPr>
              <w:pStyle w:val="Default"/>
              <w:numPr>
                <w:ilvl w:val="0"/>
                <w:numId w:val="4"/>
              </w:numPr>
              <w:spacing w:after="120"/>
              <w:jc w:val="both"/>
              <w:rPr>
                <w:sz w:val="22"/>
                <w:szCs w:val="22"/>
              </w:rPr>
            </w:pPr>
            <w:r>
              <w:rPr>
                <w:sz w:val="22"/>
                <w:szCs w:val="22"/>
              </w:rPr>
              <w:t>To work within the Clinical Governance Framework of the practice, incorporating Risk Management and all other quality initiatives and all aspects of CQC implementation.</w:t>
            </w:r>
          </w:p>
          <w:p w14:paraId="38B6CC91" w14:textId="77777777" w:rsidR="00D36F7A" w:rsidRDefault="00D36F7A" w:rsidP="00B50DF1">
            <w:pPr>
              <w:pStyle w:val="Default"/>
              <w:spacing w:before="240" w:after="120"/>
              <w:jc w:val="both"/>
              <w:rPr>
                <w:b/>
                <w:sz w:val="22"/>
                <w:szCs w:val="22"/>
              </w:rPr>
            </w:pPr>
            <w:r>
              <w:rPr>
                <w:b/>
                <w:sz w:val="22"/>
                <w:szCs w:val="22"/>
              </w:rPr>
              <w:t>Confidentiality</w:t>
            </w:r>
          </w:p>
          <w:p w14:paraId="57D2B2E9" w14:textId="77777777" w:rsidR="00D36F7A" w:rsidRDefault="00D36F7A" w:rsidP="00B50DF1">
            <w:pPr>
              <w:pStyle w:val="Default"/>
              <w:numPr>
                <w:ilvl w:val="0"/>
                <w:numId w:val="4"/>
              </w:numPr>
              <w:spacing w:after="120"/>
              <w:jc w:val="both"/>
              <w:rPr>
                <w:sz w:val="22"/>
                <w:szCs w:val="22"/>
              </w:rPr>
            </w:pPr>
            <w:r>
              <w:rPr>
                <w:sz w:val="22"/>
                <w:szCs w:val="22"/>
              </w:rPr>
              <w:t>To maintain confidentiality of information relating to patients, clients, staff and other users of the services in accordance with the General Data Protection Regulations 2018 including outside of the work environment.  Any breach of confidentiality may render an individual liable for dismissal and/or prosecution.</w:t>
            </w:r>
          </w:p>
          <w:p w14:paraId="4926857C" w14:textId="77777777" w:rsidR="00D36F7A" w:rsidRDefault="00D36F7A" w:rsidP="00B50DF1">
            <w:pPr>
              <w:pStyle w:val="Default"/>
              <w:spacing w:before="240" w:after="120"/>
              <w:jc w:val="both"/>
              <w:rPr>
                <w:b/>
                <w:sz w:val="22"/>
                <w:szCs w:val="22"/>
              </w:rPr>
            </w:pPr>
            <w:r w:rsidRPr="00BF08F6">
              <w:rPr>
                <w:b/>
                <w:sz w:val="22"/>
                <w:szCs w:val="22"/>
              </w:rPr>
              <w:t>Safeguarding</w:t>
            </w:r>
          </w:p>
          <w:p w14:paraId="65DBD504" w14:textId="1630ABC0" w:rsidR="00D36F7A" w:rsidRPr="00865BF5" w:rsidRDefault="00D36F7A" w:rsidP="00B50DF1">
            <w:pPr>
              <w:pStyle w:val="Default"/>
              <w:numPr>
                <w:ilvl w:val="0"/>
                <w:numId w:val="4"/>
              </w:numPr>
              <w:spacing w:after="120"/>
              <w:jc w:val="both"/>
              <w:rPr>
                <w:b/>
                <w:sz w:val="22"/>
                <w:szCs w:val="22"/>
              </w:rPr>
            </w:pPr>
            <w:r>
              <w:rPr>
                <w:sz w:val="22"/>
                <w:szCs w:val="22"/>
              </w:rPr>
              <w:t>Whilst in post, s</w:t>
            </w:r>
            <w:r w:rsidRPr="00865BF5">
              <w:rPr>
                <w:sz w:val="22"/>
                <w:szCs w:val="22"/>
              </w:rPr>
              <w:t xml:space="preserve">taff are expected to acquire and update their knowledge on safeguarding as per the intercollegiate document requirements and </w:t>
            </w:r>
            <w:r>
              <w:rPr>
                <w:sz w:val="22"/>
                <w:szCs w:val="22"/>
              </w:rPr>
              <w:t>SH</w:t>
            </w:r>
            <w:r w:rsidRPr="00865BF5">
              <w:rPr>
                <w:sz w:val="22"/>
                <w:szCs w:val="22"/>
              </w:rPr>
              <w:t>P policies.</w:t>
            </w:r>
          </w:p>
          <w:p w14:paraId="3D87D4AB" w14:textId="77777777" w:rsidR="00D36F7A" w:rsidRPr="00ED1631" w:rsidRDefault="00D36F7A" w:rsidP="00B50DF1">
            <w:pPr>
              <w:pStyle w:val="Default"/>
              <w:spacing w:before="240" w:after="120"/>
              <w:jc w:val="both"/>
              <w:rPr>
                <w:b/>
                <w:sz w:val="22"/>
                <w:szCs w:val="22"/>
              </w:rPr>
            </w:pPr>
            <w:r>
              <w:rPr>
                <w:b/>
                <w:sz w:val="22"/>
                <w:szCs w:val="22"/>
              </w:rPr>
              <w:t>Professional development</w:t>
            </w:r>
          </w:p>
          <w:p w14:paraId="1EF67246" w14:textId="77777777" w:rsidR="00D36F7A" w:rsidRDefault="00D36F7A" w:rsidP="00B50DF1">
            <w:pPr>
              <w:pStyle w:val="Default"/>
              <w:numPr>
                <w:ilvl w:val="0"/>
                <w:numId w:val="4"/>
              </w:numPr>
              <w:spacing w:after="120"/>
              <w:jc w:val="both"/>
              <w:rPr>
                <w:sz w:val="22"/>
                <w:szCs w:val="22"/>
              </w:rPr>
            </w:pPr>
            <w:r>
              <w:rPr>
                <w:sz w:val="22"/>
                <w:szCs w:val="22"/>
              </w:rPr>
              <w:t>The post holder will participate in any training programme implemented by the practice as part of this employment</w:t>
            </w:r>
          </w:p>
          <w:p w14:paraId="6F8AAC36" w14:textId="77777777" w:rsidR="00D36F7A" w:rsidRDefault="00D36F7A" w:rsidP="00B50DF1">
            <w:pPr>
              <w:pStyle w:val="Default"/>
              <w:numPr>
                <w:ilvl w:val="0"/>
                <w:numId w:val="4"/>
              </w:numPr>
              <w:spacing w:after="120"/>
              <w:jc w:val="both"/>
              <w:rPr>
                <w:sz w:val="22"/>
                <w:szCs w:val="22"/>
              </w:rPr>
            </w:pPr>
            <w:r>
              <w:rPr>
                <w:sz w:val="22"/>
                <w:szCs w:val="22"/>
              </w:rPr>
              <w:t>To participate in an annual individual performance review, including taking responsibility for maintaining a record of own personal and/or professional development</w:t>
            </w:r>
          </w:p>
          <w:p w14:paraId="35FD8A14" w14:textId="77777777" w:rsidR="00D36F7A" w:rsidRDefault="00D36F7A" w:rsidP="00B50DF1">
            <w:pPr>
              <w:pStyle w:val="Default"/>
              <w:spacing w:before="240" w:after="120"/>
              <w:jc w:val="both"/>
              <w:rPr>
                <w:b/>
                <w:sz w:val="22"/>
                <w:szCs w:val="22"/>
              </w:rPr>
            </w:pPr>
            <w:r>
              <w:rPr>
                <w:b/>
                <w:sz w:val="22"/>
                <w:szCs w:val="22"/>
              </w:rPr>
              <w:t>General</w:t>
            </w:r>
          </w:p>
          <w:p w14:paraId="5AA701D9" w14:textId="77777777" w:rsidR="00D36F7A" w:rsidRDefault="00D36F7A" w:rsidP="00B50DF1">
            <w:pPr>
              <w:pStyle w:val="Default"/>
              <w:numPr>
                <w:ilvl w:val="0"/>
                <w:numId w:val="4"/>
              </w:numPr>
              <w:spacing w:after="120"/>
              <w:jc w:val="both"/>
              <w:rPr>
                <w:sz w:val="22"/>
                <w:szCs w:val="22"/>
              </w:rPr>
            </w:pPr>
            <w:r>
              <w:rPr>
                <w:sz w:val="22"/>
                <w:szCs w:val="22"/>
              </w:rPr>
              <w:lastRenderedPageBreak/>
              <w:t>To undertake any other duties commensurate with the role, within the bounds of his/her own competence as guided by the attached management framework.</w:t>
            </w:r>
          </w:p>
          <w:p w14:paraId="53FEC0D7" w14:textId="2D1CCF2A" w:rsidR="00D36F7A" w:rsidRDefault="00D36F7A" w:rsidP="00B50DF1">
            <w:pPr>
              <w:pStyle w:val="Default"/>
              <w:numPr>
                <w:ilvl w:val="0"/>
                <w:numId w:val="4"/>
              </w:numPr>
              <w:spacing w:after="120"/>
              <w:jc w:val="both"/>
              <w:rPr>
                <w:sz w:val="22"/>
                <w:szCs w:val="22"/>
              </w:rPr>
            </w:pPr>
            <w:r>
              <w:rPr>
                <w:sz w:val="22"/>
                <w:szCs w:val="22"/>
              </w:rPr>
              <w:t>To work across the various SHP sites as required.</w:t>
            </w:r>
          </w:p>
          <w:p w14:paraId="69611F87" w14:textId="77777777" w:rsidR="00D36F7A" w:rsidRDefault="00D36F7A" w:rsidP="00B50DF1">
            <w:pPr>
              <w:pStyle w:val="Default"/>
              <w:numPr>
                <w:ilvl w:val="0"/>
                <w:numId w:val="4"/>
              </w:numPr>
              <w:spacing w:after="120"/>
              <w:jc w:val="both"/>
              <w:rPr>
                <w:sz w:val="22"/>
                <w:szCs w:val="22"/>
              </w:rPr>
            </w:pPr>
            <w:r w:rsidRPr="00BC264F">
              <w:rPr>
                <w:sz w:val="22"/>
                <w:szCs w:val="22"/>
              </w:rPr>
              <w:t>In light of national policy and due to the needs of the business it may be necessary for the Partnership to alter the opening hours of the surgeries.  This could incorporate different opening hours and weekend working which may affect when you are required to work.  The post holder is expected to be flexible and accommodating, following consultation, in terms of any changes to operating times in the future.</w:t>
            </w:r>
          </w:p>
          <w:p w14:paraId="3D24DA82" w14:textId="1DE811FE" w:rsidR="007B07F2" w:rsidRPr="007B07F2" w:rsidRDefault="007B07F2" w:rsidP="00B50DF1">
            <w:pPr>
              <w:pStyle w:val="Default"/>
              <w:spacing w:before="240" w:after="120"/>
              <w:jc w:val="both"/>
              <w:rPr>
                <w:sz w:val="22"/>
                <w:szCs w:val="22"/>
              </w:rPr>
            </w:pPr>
            <w:r w:rsidRPr="007B07F2">
              <w:rPr>
                <w:b/>
                <w:bCs/>
                <w:sz w:val="22"/>
                <w:szCs w:val="22"/>
              </w:rPr>
              <w:t>Vision Statement:</w:t>
            </w:r>
            <w:r w:rsidRPr="007B07F2">
              <w:rPr>
                <w:sz w:val="22"/>
                <w:szCs w:val="22"/>
              </w:rPr>
              <w:t xml:space="preserve"> To be the most respected Primary Care provider in the Birmingham and Solihull Region.</w:t>
            </w:r>
          </w:p>
          <w:p w14:paraId="49DF7C47" w14:textId="77777777" w:rsidR="007B07F2" w:rsidRPr="007B07F2" w:rsidRDefault="007B07F2" w:rsidP="007B07F2">
            <w:pPr>
              <w:pStyle w:val="Default"/>
              <w:spacing w:before="240" w:after="120"/>
              <w:jc w:val="both"/>
              <w:rPr>
                <w:b/>
                <w:bCs/>
                <w:sz w:val="22"/>
                <w:szCs w:val="22"/>
              </w:rPr>
            </w:pPr>
            <w:r w:rsidRPr="007B07F2">
              <w:rPr>
                <w:b/>
                <w:bCs/>
                <w:sz w:val="22"/>
                <w:szCs w:val="22"/>
              </w:rPr>
              <w:t>Mission Statement:</w:t>
            </w:r>
          </w:p>
          <w:p w14:paraId="1DAF7B79" w14:textId="77777777" w:rsidR="007B07F2" w:rsidRPr="007B07F2" w:rsidRDefault="007B07F2" w:rsidP="007B07F2">
            <w:pPr>
              <w:pStyle w:val="Default"/>
              <w:spacing w:after="120"/>
              <w:jc w:val="both"/>
              <w:rPr>
                <w:sz w:val="22"/>
                <w:szCs w:val="22"/>
              </w:rPr>
            </w:pPr>
            <w:r w:rsidRPr="007B07F2">
              <w:rPr>
                <w:b/>
                <w:bCs/>
                <w:sz w:val="22"/>
                <w:szCs w:val="22"/>
              </w:rPr>
              <w:t>S</w:t>
            </w:r>
            <w:r w:rsidRPr="007B07F2">
              <w:rPr>
                <w:sz w:val="22"/>
                <w:szCs w:val="22"/>
              </w:rPr>
              <w:t>ustainable Primary Care services that meet the needs of our patients and commissioners.</w:t>
            </w:r>
          </w:p>
          <w:p w14:paraId="702095F7" w14:textId="77777777" w:rsidR="007B07F2" w:rsidRPr="007B07F2" w:rsidRDefault="007B07F2" w:rsidP="007B07F2">
            <w:pPr>
              <w:pStyle w:val="Default"/>
              <w:spacing w:after="120"/>
              <w:jc w:val="both"/>
              <w:rPr>
                <w:sz w:val="22"/>
                <w:szCs w:val="22"/>
              </w:rPr>
            </w:pPr>
            <w:r w:rsidRPr="007B07F2">
              <w:rPr>
                <w:b/>
                <w:bCs/>
                <w:sz w:val="22"/>
                <w:szCs w:val="22"/>
              </w:rPr>
              <w:t>H</w:t>
            </w:r>
            <w:r w:rsidRPr="007B07F2">
              <w:rPr>
                <w:sz w:val="22"/>
                <w:szCs w:val="22"/>
              </w:rPr>
              <w:t>ave a united, strong and financially viable organisation.</w:t>
            </w:r>
          </w:p>
          <w:p w14:paraId="6F38DE3B" w14:textId="2D2609BC" w:rsidR="004A4C3E" w:rsidRPr="00056DD5" w:rsidRDefault="007B07F2" w:rsidP="007B07F2">
            <w:pPr>
              <w:shd w:val="clear" w:color="auto" w:fill="FFFFFF"/>
              <w:spacing w:after="240"/>
            </w:pPr>
            <w:r w:rsidRPr="007B07F2">
              <w:rPr>
                <w:rFonts w:ascii="Arial" w:hAnsi="Arial" w:cs="Arial"/>
                <w:b/>
                <w:bCs/>
                <w:sz w:val="22"/>
                <w:szCs w:val="22"/>
              </w:rPr>
              <w:t>P</w:t>
            </w:r>
            <w:r w:rsidRPr="007B07F2">
              <w:rPr>
                <w:rFonts w:ascii="Arial" w:hAnsi="Arial" w:cs="Arial"/>
                <w:sz w:val="22"/>
                <w:szCs w:val="22"/>
              </w:rPr>
              <w:t>ractice of choice for our patients and the employer of choice for our people.</w:t>
            </w:r>
          </w:p>
        </w:tc>
      </w:tr>
      <w:bookmarkEnd w:id="0"/>
    </w:tbl>
    <w:p w14:paraId="48E4CD8C" w14:textId="77777777" w:rsidR="00AC6DA0" w:rsidRDefault="00AC6DA0" w:rsidP="00D36F7A">
      <w:pPr>
        <w:jc w:val="both"/>
      </w:pPr>
    </w:p>
    <w:sectPr w:rsidR="00AC6D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B05FF" w14:textId="77777777" w:rsidR="00AA4CB9" w:rsidRDefault="00AA4CB9" w:rsidP="00D36F7A">
      <w:r>
        <w:separator/>
      </w:r>
    </w:p>
  </w:endnote>
  <w:endnote w:type="continuationSeparator" w:id="0">
    <w:p w14:paraId="0DF2FF58" w14:textId="77777777" w:rsidR="00AA4CB9" w:rsidRDefault="00AA4CB9" w:rsidP="00D3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1171" w14:textId="77777777" w:rsidR="00AA4CB9" w:rsidRDefault="00AA4CB9" w:rsidP="00D36F7A">
      <w:r>
        <w:separator/>
      </w:r>
    </w:p>
  </w:footnote>
  <w:footnote w:type="continuationSeparator" w:id="0">
    <w:p w14:paraId="6E0293BE" w14:textId="77777777" w:rsidR="00AA4CB9" w:rsidRDefault="00AA4CB9" w:rsidP="00D3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835"/>
      <w:gridCol w:w="2115"/>
      <w:gridCol w:w="2835"/>
    </w:tblGrid>
    <w:tr w:rsidR="00D36F7A" w:rsidRPr="00DF0A12" w14:paraId="2F7316DA" w14:textId="77777777" w:rsidTr="00062CC6">
      <w:trPr>
        <w:trHeight w:val="269"/>
        <w:jc w:val="center"/>
      </w:trPr>
      <w:tc>
        <w:tcPr>
          <w:tcW w:w="5835" w:type="dxa"/>
          <w:vMerge w:val="restart"/>
          <w:shd w:val="clear" w:color="auto" w:fill="auto"/>
          <w:tcMar>
            <w:top w:w="100" w:type="dxa"/>
            <w:left w:w="100" w:type="dxa"/>
            <w:bottom w:w="100" w:type="dxa"/>
            <w:right w:w="100" w:type="dxa"/>
          </w:tcMar>
          <w:vAlign w:val="center"/>
        </w:tcPr>
        <w:p w14:paraId="66FC4766" w14:textId="77777777" w:rsidR="00D36F7A" w:rsidRPr="00DF0A12" w:rsidRDefault="00D36F7A" w:rsidP="00D36F7A">
          <w:pPr>
            <w:widowControl w:val="0"/>
            <w:rPr>
              <w:rFonts w:ascii="Arial" w:eastAsia="Roboto" w:hAnsi="Arial" w:cs="Arial"/>
              <w:noProof/>
            </w:rPr>
          </w:pPr>
          <w:bookmarkStart w:id="1" w:name="_Hlk512343445"/>
          <w:bookmarkStart w:id="2" w:name="_Hlk512343446"/>
          <w:r>
            <w:rPr>
              <w:rFonts w:ascii="Arial" w:eastAsia="Roboto" w:hAnsi="Arial" w:cs="Arial"/>
              <w:noProof/>
              <w:lang w:eastAsia="en-GB"/>
            </w:rPr>
            <w:drawing>
              <wp:anchor distT="0" distB="0" distL="114300" distR="114300" simplePos="0" relativeHeight="251659264" behindDoc="0" locked="0" layoutInCell="1" allowOverlap="1" wp14:anchorId="1BEE99C0" wp14:editId="2B8D2E39">
                <wp:simplePos x="0" y="0"/>
                <wp:positionH relativeFrom="column">
                  <wp:posOffset>685800</wp:posOffset>
                </wp:positionH>
                <wp:positionV relativeFrom="paragraph">
                  <wp:posOffset>-43180</wp:posOffset>
                </wp:positionV>
                <wp:extent cx="2133600" cy="771525"/>
                <wp:effectExtent l="19050" t="0" r="0" b="0"/>
                <wp:wrapNone/>
                <wp:docPr id="1" name="Picture 1" descr="N:\Steve New\Solihull Healthcare Partnership\Letterhead template\SHP-Greysca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New\Solihull Healthcare Partnership\Letterhead template\SHP-Greyscal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anchor>
            </w:drawing>
          </w:r>
        </w:p>
        <w:p w14:paraId="774C002D" w14:textId="77777777" w:rsidR="00D36F7A" w:rsidRPr="00DF0A12" w:rsidRDefault="00D36F7A" w:rsidP="00D36F7A">
          <w:pPr>
            <w:widowControl w:val="0"/>
            <w:rPr>
              <w:rFonts w:ascii="Arial" w:eastAsia="Roboto" w:hAnsi="Arial" w:cs="Arial"/>
            </w:rPr>
          </w:pPr>
        </w:p>
      </w:tc>
      <w:tc>
        <w:tcPr>
          <w:tcW w:w="2115" w:type="dxa"/>
          <w:shd w:val="clear" w:color="auto" w:fill="auto"/>
          <w:tcMar>
            <w:top w:w="100" w:type="dxa"/>
            <w:left w:w="100" w:type="dxa"/>
            <w:bottom w:w="100" w:type="dxa"/>
            <w:right w:w="100" w:type="dxa"/>
          </w:tcMar>
          <w:vAlign w:val="center"/>
        </w:tcPr>
        <w:p w14:paraId="39AFB350"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Document ID:</w:t>
          </w:r>
        </w:p>
      </w:tc>
      <w:tc>
        <w:tcPr>
          <w:tcW w:w="2835" w:type="dxa"/>
          <w:shd w:val="clear" w:color="auto" w:fill="auto"/>
          <w:tcMar>
            <w:top w:w="100" w:type="dxa"/>
            <w:left w:w="100" w:type="dxa"/>
            <w:bottom w:w="100" w:type="dxa"/>
            <w:right w:w="100" w:type="dxa"/>
          </w:tcMar>
          <w:vAlign w:val="center"/>
        </w:tcPr>
        <w:p w14:paraId="247ECC5F" w14:textId="56AB8CAF" w:rsidR="00D36F7A" w:rsidRPr="00DF0A12" w:rsidRDefault="00510BA1" w:rsidP="00D36F7A">
          <w:pPr>
            <w:widowControl w:val="0"/>
            <w:rPr>
              <w:rFonts w:ascii="Arial" w:eastAsia="Roboto" w:hAnsi="Arial" w:cs="Arial"/>
            </w:rPr>
          </w:pPr>
          <w:r>
            <w:rPr>
              <w:rFonts w:ascii="Arial" w:eastAsia="Roboto" w:hAnsi="Arial" w:cs="Arial"/>
            </w:rPr>
            <w:t>HR03-03</w:t>
          </w:r>
        </w:p>
      </w:tc>
    </w:tr>
    <w:tr w:rsidR="00D36F7A" w:rsidRPr="00DF0A12" w14:paraId="1E539F7F"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6D4087D4" w14:textId="77777777" w:rsidR="00D36F7A" w:rsidRPr="00DF0A12" w:rsidRDefault="00D36F7A" w:rsidP="00D36F7A">
          <w:pPr>
            <w:widowControl w:val="0"/>
            <w:rPr>
              <w:rFonts w:ascii="Arial" w:hAnsi="Arial" w:cs="Arial"/>
            </w:rPr>
          </w:pPr>
        </w:p>
      </w:tc>
      <w:tc>
        <w:tcPr>
          <w:tcW w:w="2115" w:type="dxa"/>
          <w:shd w:val="clear" w:color="auto" w:fill="auto"/>
          <w:tcMar>
            <w:top w:w="100" w:type="dxa"/>
            <w:left w:w="100" w:type="dxa"/>
            <w:bottom w:w="100" w:type="dxa"/>
            <w:right w:w="100" w:type="dxa"/>
          </w:tcMar>
          <w:vAlign w:val="center"/>
        </w:tcPr>
        <w:p w14:paraId="5FA7B9AA"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Issue Date:</w:t>
          </w:r>
        </w:p>
      </w:tc>
      <w:tc>
        <w:tcPr>
          <w:tcW w:w="2835" w:type="dxa"/>
          <w:shd w:val="clear" w:color="auto" w:fill="auto"/>
          <w:tcMar>
            <w:top w:w="100" w:type="dxa"/>
            <w:left w:w="100" w:type="dxa"/>
            <w:bottom w:w="100" w:type="dxa"/>
            <w:right w:w="100" w:type="dxa"/>
          </w:tcMar>
          <w:vAlign w:val="center"/>
        </w:tcPr>
        <w:p w14:paraId="408A8D18" w14:textId="77777777" w:rsidR="00D36F7A" w:rsidRPr="00DF0A12" w:rsidRDefault="00D36F7A" w:rsidP="00D36F7A">
          <w:pPr>
            <w:widowControl w:val="0"/>
            <w:rPr>
              <w:rFonts w:ascii="Arial" w:eastAsia="Roboto" w:hAnsi="Arial" w:cs="Arial"/>
            </w:rPr>
          </w:pPr>
          <w:r>
            <w:rPr>
              <w:rFonts w:ascii="Arial" w:eastAsia="Roboto" w:hAnsi="Arial" w:cs="Arial"/>
            </w:rPr>
            <w:t>8 January 2020</w:t>
          </w:r>
        </w:p>
      </w:tc>
    </w:tr>
    <w:tr w:rsidR="00D36F7A" w:rsidRPr="00DF0A12" w14:paraId="02E2750A"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091A9372" w14:textId="77777777" w:rsidR="00D36F7A" w:rsidRPr="00DF0A12" w:rsidRDefault="00D36F7A" w:rsidP="00D36F7A">
          <w:pPr>
            <w:widowControl w:val="0"/>
            <w:rPr>
              <w:rFonts w:ascii="Arial" w:hAnsi="Arial" w:cs="Arial"/>
            </w:rPr>
          </w:pPr>
        </w:p>
      </w:tc>
      <w:tc>
        <w:tcPr>
          <w:tcW w:w="2115" w:type="dxa"/>
          <w:shd w:val="clear" w:color="auto" w:fill="auto"/>
          <w:tcMar>
            <w:top w:w="100" w:type="dxa"/>
            <w:left w:w="100" w:type="dxa"/>
            <w:bottom w:w="100" w:type="dxa"/>
            <w:right w:w="100" w:type="dxa"/>
          </w:tcMar>
          <w:vAlign w:val="center"/>
        </w:tcPr>
        <w:p w14:paraId="5B973AC1"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Revision:</w:t>
          </w:r>
        </w:p>
      </w:tc>
      <w:tc>
        <w:tcPr>
          <w:tcW w:w="2835" w:type="dxa"/>
          <w:shd w:val="clear" w:color="auto" w:fill="auto"/>
          <w:tcMar>
            <w:top w:w="100" w:type="dxa"/>
            <w:left w:w="100" w:type="dxa"/>
            <w:bottom w:w="100" w:type="dxa"/>
            <w:right w:w="100" w:type="dxa"/>
          </w:tcMar>
          <w:vAlign w:val="center"/>
        </w:tcPr>
        <w:p w14:paraId="53B5DCBF" w14:textId="77777777" w:rsidR="00D36F7A" w:rsidRPr="00DF0A12" w:rsidRDefault="00D36F7A" w:rsidP="00D36F7A">
          <w:pPr>
            <w:widowControl w:val="0"/>
            <w:rPr>
              <w:rFonts w:ascii="Arial" w:eastAsia="Roboto" w:hAnsi="Arial" w:cs="Arial"/>
            </w:rPr>
          </w:pPr>
          <w:r w:rsidRPr="00DF0A12">
            <w:rPr>
              <w:rFonts w:ascii="Arial" w:eastAsia="Roboto" w:hAnsi="Arial" w:cs="Arial"/>
            </w:rPr>
            <w:t>1</w:t>
          </w:r>
        </w:p>
      </w:tc>
    </w:tr>
    <w:tr w:rsidR="00D36F7A" w:rsidRPr="00DF0A12" w14:paraId="40274434" w14:textId="77777777" w:rsidTr="00062CC6">
      <w:trPr>
        <w:trHeight w:val="269"/>
        <w:jc w:val="center"/>
      </w:trPr>
      <w:tc>
        <w:tcPr>
          <w:tcW w:w="5835" w:type="dxa"/>
          <w:shd w:val="clear" w:color="auto" w:fill="EFEFEF"/>
          <w:tcMar>
            <w:top w:w="100" w:type="dxa"/>
            <w:left w:w="100" w:type="dxa"/>
            <w:bottom w:w="100" w:type="dxa"/>
            <w:right w:w="100" w:type="dxa"/>
          </w:tcMar>
          <w:vAlign w:val="center"/>
        </w:tcPr>
        <w:p w14:paraId="44B0B874" w14:textId="62C780DC" w:rsidR="00D36F7A" w:rsidRPr="00DF0A12" w:rsidRDefault="00D36F7A" w:rsidP="00D36F7A">
          <w:pPr>
            <w:widowControl w:val="0"/>
            <w:jc w:val="center"/>
            <w:rPr>
              <w:rFonts w:ascii="Arial" w:eastAsia="Roboto" w:hAnsi="Arial" w:cs="Arial"/>
              <w:b/>
            </w:rPr>
          </w:pPr>
          <w:r>
            <w:rPr>
              <w:rFonts w:ascii="Arial" w:eastAsia="Roboto" w:hAnsi="Arial" w:cs="Arial"/>
              <w:b/>
            </w:rPr>
            <w:t>Job Description</w:t>
          </w:r>
        </w:p>
      </w:tc>
      <w:tc>
        <w:tcPr>
          <w:tcW w:w="2115" w:type="dxa"/>
          <w:shd w:val="clear" w:color="auto" w:fill="auto"/>
          <w:tcMar>
            <w:top w:w="100" w:type="dxa"/>
            <w:left w:w="100" w:type="dxa"/>
            <w:bottom w:w="100" w:type="dxa"/>
            <w:right w:w="100" w:type="dxa"/>
          </w:tcMar>
          <w:vAlign w:val="center"/>
        </w:tcPr>
        <w:p w14:paraId="4AA12058"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Approved by:</w:t>
          </w:r>
        </w:p>
      </w:tc>
      <w:tc>
        <w:tcPr>
          <w:tcW w:w="2835" w:type="dxa"/>
          <w:shd w:val="clear" w:color="auto" w:fill="auto"/>
          <w:tcMar>
            <w:top w:w="100" w:type="dxa"/>
            <w:left w:w="100" w:type="dxa"/>
            <w:bottom w:w="100" w:type="dxa"/>
            <w:right w:w="100" w:type="dxa"/>
          </w:tcMar>
          <w:vAlign w:val="center"/>
        </w:tcPr>
        <w:p w14:paraId="2262B786" w14:textId="77777777" w:rsidR="00D36F7A" w:rsidRPr="00DF0A12" w:rsidRDefault="00D36F7A" w:rsidP="00D36F7A">
          <w:pPr>
            <w:widowControl w:val="0"/>
            <w:rPr>
              <w:rFonts w:ascii="Arial" w:eastAsia="Roboto" w:hAnsi="Arial" w:cs="Arial"/>
            </w:rPr>
          </w:pPr>
          <w:r>
            <w:rPr>
              <w:rFonts w:ascii="Arial" w:eastAsia="Roboto" w:hAnsi="Arial" w:cs="Arial"/>
            </w:rPr>
            <w:t>HR</w:t>
          </w:r>
        </w:p>
      </w:tc>
    </w:tr>
    <w:bookmarkEnd w:id="1"/>
    <w:bookmarkEnd w:id="2"/>
  </w:tbl>
  <w:p w14:paraId="3D706565" w14:textId="77777777" w:rsidR="00D36F7A" w:rsidRDefault="00D36F7A" w:rsidP="00D36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387"/>
    <w:multiLevelType w:val="hybridMultilevel"/>
    <w:tmpl w:val="6AF4AC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867F4"/>
    <w:multiLevelType w:val="hybridMultilevel"/>
    <w:tmpl w:val="A3A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2043"/>
    <w:multiLevelType w:val="hybridMultilevel"/>
    <w:tmpl w:val="A20080F8"/>
    <w:lvl w:ilvl="0" w:tplc="23A84FE6">
      <w:start w:val="1"/>
      <w:numFmt w:val="bullet"/>
      <w:lvlText w:val=""/>
      <w:lvlJc w:val="left"/>
      <w:pPr>
        <w:ind w:left="1074" w:hanging="360"/>
      </w:pPr>
      <w:rPr>
        <w:rFonts w:ascii="Symbol" w:hAnsi="Symbol" w:hint="default"/>
        <w:sz w:val="2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391C53"/>
    <w:multiLevelType w:val="hybridMultilevel"/>
    <w:tmpl w:val="A96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C4806"/>
    <w:multiLevelType w:val="hybridMultilevel"/>
    <w:tmpl w:val="BF2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C5763"/>
    <w:multiLevelType w:val="hybridMultilevel"/>
    <w:tmpl w:val="77E294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0E77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2790E44"/>
    <w:multiLevelType w:val="hybridMultilevel"/>
    <w:tmpl w:val="0DFE0FF0"/>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492107"/>
    <w:multiLevelType w:val="multilevel"/>
    <w:tmpl w:val="77C6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926EE5"/>
    <w:multiLevelType w:val="hybridMultilevel"/>
    <w:tmpl w:val="2D2EB1D6"/>
    <w:lvl w:ilvl="0" w:tplc="23A84FE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7"/>
  </w:num>
  <w:num w:numId="7">
    <w:abstractNumId w:val="9"/>
  </w:num>
  <w:num w:numId="8">
    <w:abstractNumId w:val="2"/>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1E"/>
    <w:rsid w:val="0001198F"/>
    <w:rsid w:val="00041DC3"/>
    <w:rsid w:val="00054F36"/>
    <w:rsid w:val="000B36C4"/>
    <w:rsid w:val="000E7E6D"/>
    <w:rsid w:val="003F5C80"/>
    <w:rsid w:val="00481B77"/>
    <w:rsid w:val="004A0056"/>
    <w:rsid w:val="004A4C3E"/>
    <w:rsid w:val="00510BA1"/>
    <w:rsid w:val="00533C35"/>
    <w:rsid w:val="007B07F2"/>
    <w:rsid w:val="00857398"/>
    <w:rsid w:val="00867A46"/>
    <w:rsid w:val="00A01F8A"/>
    <w:rsid w:val="00A166E0"/>
    <w:rsid w:val="00AA4CB9"/>
    <w:rsid w:val="00AB4DFA"/>
    <w:rsid w:val="00AC6DA0"/>
    <w:rsid w:val="00AE161E"/>
    <w:rsid w:val="00B332D3"/>
    <w:rsid w:val="00B50DF1"/>
    <w:rsid w:val="00CF2D6A"/>
    <w:rsid w:val="00D3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BED8"/>
  <w15:docId w15:val="{15BC8770-6348-E445-B607-063DD30C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7A"/>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510BA1"/>
    <w:pPr>
      <w:keepNext/>
      <w:tabs>
        <w:tab w:val="left" w:pos="2835"/>
      </w:tabs>
      <w:suppressAutoHyphens w:val="0"/>
      <w:outlineLvl w:val="1"/>
    </w:pPr>
    <w:rPr>
      <w:rFonts w:ascii="Tahoma" w:hAnsi="Tahoma" w:cs="Tahom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F7A"/>
    <w:pPr>
      <w:tabs>
        <w:tab w:val="center" w:pos="4513"/>
        <w:tab w:val="right" w:pos="9026"/>
      </w:tabs>
    </w:pPr>
  </w:style>
  <w:style w:type="character" w:customStyle="1" w:styleId="HeaderChar">
    <w:name w:val="Header Char"/>
    <w:basedOn w:val="DefaultParagraphFont"/>
    <w:link w:val="Header"/>
    <w:uiPriority w:val="99"/>
    <w:rsid w:val="00D36F7A"/>
  </w:style>
  <w:style w:type="paragraph" w:styleId="Footer">
    <w:name w:val="footer"/>
    <w:basedOn w:val="Normal"/>
    <w:link w:val="FooterChar"/>
    <w:uiPriority w:val="99"/>
    <w:unhideWhenUsed/>
    <w:rsid w:val="00D36F7A"/>
    <w:pPr>
      <w:tabs>
        <w:tab w:val="center" w:pos="4513"/>
        <w:tab w:val="right" w:pos="9026"/>
      </w:tabs>
    </w:pPr>
  </w:style>
  <w:style w:type="character" w:customStyle="1" w:styleId="FooterChar">
    <w:name w:val="Footer Char"/>
    <w:basedOn w:val="DefaultParagraphFont"/>
    <w:link w:val="Footer"/>
    <w:uiPriority w:val="99"/>
    <w:rsid w:val="00D36F7A"/>
  </w:style>
  <w:style w:type="paragraph" w:customStyle="1" w:styleId="Default">
    <w:name w:val="Default"/>
    <w:rsid w:val="00D36F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510BA1"/>
    <w:rPr>
      <w:rFonts w:ascii="Tahoma" w:eastAsia="Times New Roman" w:hAnsi="Tahoma" w:cs="Tahoma"/>
      <w:b/>
      <w:sz w:val="24"/>
      <w:szCs w:val="24"/>
    </w:rPr>
  </w:style>
  <w:style w:type="paragraph" w:styleId="ListParagraph">
    <w:name w:val="List Paragraph"/>
    <w:basedOn w:val="Normal"/>
    <w:uiPriority w:val="34"/>
    <w:qFormat/>
    <w:rsid w:val="004A4C3E"/>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05933">
      <w:bodyDiv w:val="1"/>
      <w:marLeft w:val="0"/>
      <w:marRight w:val="0"/>
      <w:marTop w:val="0"/>
      <w:marBottom w:val="0"/>
      <w:divBdr>
        <w:top w:val="none" w:sz="0" w:space="0" w:color="auto"/>
        <w:left w:val="none" w:sz="0" w:space="0" w:color="auto"/>
        <w:bottom w:val="none" w:sz="0" w:space="0" w:color="auto"/>
        <w:right w:val="none" w:sz="0" w:space="0" w:color="auto"/>
      </w:divBdr>
      <w:divsChild>
        <w:div w:id="1457333197">
          <w:marLeft w:val="0"/>
          <w:marRight w:val="0"/>
          <w:marTop w:val="0"/>
          <w:marBottom w:val="0"/>
          <w:divBdr>
            <w:top w:val="none" w:sz="0" w:space="0" w:color="auto"/>
            <w:left w:val="none" w:sz="0" w:space="0" w:color="auto"/>
            <w:bottom w:val="none" w:sz="0" w:space="0" w:color="auto"/>
            <w:right w:val="none" w:sz="0" w:space="0" w:color="auto"/>
          </w:divBdr>
          <w:divsChild>
            <w:div w:id="570849758">
              <w:marLeft w:val="0"/>
              <w:marRight w:val="0"/>
              <w:marTop w:val="0"/>
              <w:marBottom w:val="0"/>
              <w:divBdr>
                <w:top w:val="none" w:sz="0" w:space="0" w:color="auto"/>
                <w:left w:val="none" w:sz="0" w:space="0" w:color="auto"/>
                <w:bottom w:val="none" w:sz="0" w:space="0" w:color="auto"/>
                <w:right w:val="none" w:sz="0" w:space="0" w:color="auto"/>
              </w:divBdr>
              <w:divsChild>
                <w:div w:id="640503751">
                  <w:marLeft w:val="0"/>
                  <w:marRight w:val="0"/>
                  <w:marTop w:val="0"/>
                  <w:marBottom w:val="0"/>
                  <w:divBdr>
                    <w:top w:val="none" w:sz="0" w:space="0" w:color="auto"/>
                    <w:left w:val="none" w:sz="0" w:space="0" w:color="auto"/>
                    <w:bottom w:val="none" w:sz="0" w:space="0" w:color="auto"/>
                    <w:right w:val="none" w:sz="0" w:space="0" w:color="auto"/>
                  </w:divBdr>
                  <w:divsChild>
                    <w:div w:id="6650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3598">
      <w:bodyDiv w:val="1"/>
      <w:marLeft w:val="0"/>
      <w:marRight w:val="0"/>
      <w:marTop w:val="0"/>
      <w:marBottom w:val="0"/>
      <w:divBdr>
        <w:top w:val="none" w:sz="0" w:space="0" w:color="auto"/>
        <w:left w:val="none" w:sz="0" w:space="0" w:color="auto"/>
        <w:bottom w:val="none" w:sz="0" w:space="0" w:color="auto"/>
        <w:right w:val="none" w:sz="0" w:space="0" w:color="auto"/>
      </w:divBdr>
      <w:divsChild>
        <w:div w:id="1504390695">
          <w:marLeft w:val="0"/>
          <w:marRight w:val="0"/>
          <w:marTop w:val="0"/>
          <w:marBottom w:val="0"/>
          <w:divBdr>
            <w:top w:val="none" w:sz="0" w:space="0" w:color="auto"/>
            <w:left w:val="none" w:sz="0" w:space="0" w:color="auto"/>
            <w:bottom w:val="none" w:sz="0" w:space="0" w:color="auto"/>
            <w:right w:val="none" w:sz="0" w:space="0" w:color="auto"/>
          </w:divBdr>
          <w:divsChild>
            <w:div w:id="2078671017">
              <w:marLeft w:val="0"/>
              <w:marRight w:val="0"/>
              <w:marTop w:val="0"/>
              <w:marBottom w:val="0"/>
              <w:divBdr>
                <w:top w:val="none" w:sz="0" w:space="0" w:color="auto"/>
                <w:left w:val="none" w:sz="0" w:space="0" w:color="auto"/>
                <w:bottom w:val="none" w:sz="0" w:space="0" w:color="auto"/>
                <w:right w:val="none" w:sz="0" w:space="0" w:color="auto"/>
              </w:divBdr>
              <w:divsChild>
                <w:div w:id="259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9240">
      <w:bodyDiv w:val="1"/>
      <w:marLeft w:val="0"/>
      <w:marRight w:val="0"/>
      <w:marTop w:val="0"/>
      <w:marBottom w:val="0"/>
      <w:divBdr>
        <w:top w:val="none" w:sz="0" w:space="0" w:color="auto"/>
        <w:left w:val="none" w:sz="0" w:space="0" w:color="auto"/>
        <w:bottom w:val="none" w:sz="0" w:space="0" w:color="auto"/>
        <w:right w:val="none" w:sz="0" w:space="0" w:color="auto"/>
      </w:divBdr>
    </w:div>
    <w:div w:id="1550917405">
      <w:bodyDiv w:val="1"/>
      <w:marLeft w:val="0"/>
      <w:marRight w:val="0"/>
      <w:marTop w:val="0"/>
      <w:marBottom w:val="0"/>
      <w:divBdr>
        <w:top w:val="none" w:sz="0" w:space="0" w:color="auto"/>
        <w:left w:val="none" w:sz="0" w:space="0" w:color="auto"/>
        <w:bottom w:val="none" w:sz="0" w:space="0" w:color="auto"/>
        <w:right w:val="none" w:sz="0" w:space="0" w:color="auto"/>
      </w:divBdr>
      <w:divsChild>
        <w:div w:id="14700141">
          <w:marLeft w:val="0"/>
          <w:marRight w:val="0"/>
          <w:marTop w:val="0"/>
          <w:marBottom w:val="0"/>
          <w:divBdr>
            <w:top w:val="none" w:sz="0" w:space="0" w:color="auto"/>
            <w:left w:val="none" w:sz="0" w:space="0" w:color="auto"/>
            <w:bottom w:val="none" w:sz="0" w:space="0" w:color="auto"/>
            <w:right w:val="none" w:sz="0" w:space="0" w:color="auto"/>
          </w:divBdr>
          <w:divsChild>
            <w:div w:id="808284121">
              <w:marLeft w:val="0"/>
              <w:marRight w:val="0"/>
              <w:marTop w:val="0"/>
              <w:marBottom w:val="0"/>
              <w:divBdr>
                <w:top w:val="none" w:sz="0" w:space="0" w:color="auto"/>
                <w:left w:val="none" w:sz="0" w:space="0" w:color="auto"/>
                <w:bottom w:val="none" w:sz="0" w:space="0" w:color="auto"/>
                <w:right w:val="none" w:sz="0" w:space="0" w:color="auto"/>
              </w:divBdr>
              <w:divsChild>
                <w:div w:id="8181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57701">
      <w:bodyDiv w:val="1"/>
      <w:marLeft w:val="0"/>
      <w:marRight w:val="0"/>
      <w:marTop w:val="0"/>
      <w:marBottom w:val="0"/>
      <w:divBdr>
        <w:top w:val="none" w:sz="0" w:space="0" w:color="auto"/>
        <w:left w:val="none" w:sz="0" w:space="0" w:color="auto"/>
        <w:bottom w:val="none" w:sz="0" w:space="0" w:color="auto"/>
        <w:right w:val="none" w:sz="0" w:space="0" w:color="auto"/>
      </w:divBdr>
    </w:div>
    <w:div w:id="1715495447">
      <w:bodyDiv w:val="1"/>
      <w:marLeft w:val="0"/>
      <w:marRight w:val="0"/>
      <w:marTop w:val="0"/>
      <w:marBottom w:val="0"/>
      <w:divBdr>
        <w:top w:val="none" w:sz="0" w:space="0" w:color="auto"/>
        <w:left w:val="none" w:sz="0" w:space="0" w:color="auto"/>
        <w:bottom w:val="none" w:sz="0" w:space="0" w:color="auto"/>
        <w:right w:val="none" w:sz="0" w:space="0" w:color="auto"/>
      </w:divBdr>
      <w:divsChild>
        <w:div w:id="711878162">
          <w:marLeft w:val="0"/>
          <w:marRight w:val="0"/>
          <w:marTop w:val="0"/>
          <w:marBottom w:val="0"/>
          <w:divBdr>
            <w:top w:val="none" w:sz="0" w:space="0" w:color="auto"/>
            <w:left w:val="none" w:sz="0" w:space="0" w:color="auto"/>
            <w:bottom w:val="none" w:sz="0" w:space="0" w:color="auto"/>
            <w:right w:val="none" w:sz="0" w:space="0" w:color="auto"/>
          </w:divBdr>
          <w:divsChild>
            <w:div w:id="1431320287">
              <w:marLeft w:val="0"/>
              <w:marRight w:val="0"/>
              <w:marTop w:val="0"/>
              <w:marBottom w:val="0"/>
              <w:divBdr>
                <w:top w:val="none" w:sz="0" w:space="0" w:color="auto"/>
                <w:left w:val="none" w:sz="0" w:space="0" w:color="auto"/>
                <w:bottom w:val="none" w:sz="0" w:space="0" w:color="auto"/>
                <w:right w:val="none" w:sz="0" w:space="0" w:color="auto"/>
              </w:divBdr>
              <w:divsChild>
                <w:div w:id="20524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1630">
      <w:bodyDiv w:val="1"/>
      <w:marLeft w:val="0"/>
      <w:marRight w:val="0"/>
      <w:marTop w:val="0"/>
      <w:marBottom w:val="0"/>
      <w:divBdr>
        <w:top w:val="none" w:sz="0" w:space="0" w:color="auto"/>
        <w:left w:val="none" w:sz="0" w:space="0" w:color="auto"/>
        <w:bottom w:val="none" w:sz="0" w:space="0" w:color="auto"/>
        <w:right w:val="none" w:sz="0" w:space="0" w:color="auto"/>
      </w:divBdr>
      <w:divsChild>
        <w:div w:id="1016228078">
          <w:marLeft w:val="0"/>
          <w:marRight w:val="0"/>
          <w:marTop w:val="0"/>
          <w:marBottom w:val="0"/>
          <w:divBdr>
            <w:top w:val="none" w:sz="0" w:space="0" w:color="auto"/>
            <w:left w:val="none" w:sz="0" w:space="0" w:color="auto"/>
            <w:bottom w:val="none" w:sz="0" w:space="0" w:color="auto"/>
            <w:right w:val="none" w:sz="0" w:space="0" w:color="auto"/>
          </w:divBdr>
          <w:divsChild>
            <w:div w:id="539633882">
              <w:marLeft w:val="0"/>
              <w:marRight w:val="0"/>
              <w:marTop w:val="0"/>
              <w:marBottom w:val="0"/>
              <w:divBdr>
                <w:top w:val="none" w:sz="0" w:space="0" w:color="auto"/>
                <w:left w:val="none" w:sz="0" w:space="0" w:color="auto"/>
                <w:bottom w:val="none" w:sz="0" w:space="0" w:color="auto"/>
                <w:right w:val="none" w:sz="0" w:space="0" w:color="auto"/>
              </w:divBdr>
              <w:divsChild>
                <w:div w:id="1358461024">
                  <w:marLeft w:val="0"/>
                  <w:marRight w:val="0"/>
                  <w:marTop w:val="0"/>
                  <w:marBottom w:val="0"/>
                  <w:divBdr>
                    <w:top w:val="none" w:sz="0" w:space="0" w:color="auto"/>
                    <w:left w:val="none" w:sz="0" w:space="0" w:color="auto"/>
                    <w:bottom w:val="none" w:sz="0" w:space="0" w:color="auto"/>
                    <w:right w:val="none" w:sz="0" w:space="0" w:color="auto"/>
                  </w:divBdr>
                </w:div>
              </w:divsChild>
            </w:div>
            <w:div w:id="884488237">
              <w:marLeft w:val="0"/>
              <w:marRight w:val="0"/>
              <w:marTop w:val="0"/>
              <w:marBottom w:val="0"/>
              <w:divBdr>
                <w:top w:val="none" w:sz="0" w:space="0" w:color="auto"/>
                <w:left w:val="none" w:sz="0" w:space="0" w:color="auto"/>
                <w:bottom w:val="none" w:sz="0" w:space="0" w:color="auto"/>
                <w:right w:val="none" w:sz="0" w:space="0" w:color="auto"/>
              </w:divBdr>
              <w:divsChild>
                <w:div w:id="8948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391">
          <w:marLeft w:val="0"/>
          <w:marRight w:val="0"/>
          <w:marTop w:val="0"/>
          <w:marBottom w:val="0"/>
          <w:divBdr>
            <w:top w:val="none" w:sz="0" w:space="0" w:color="auto"/>
            <w:left w:val="none" w:sz="0" w:space="0" w:color="auto"/>
            <w:bottom w:val="none" w:sz="0" w:space="0" w:color="auto"/>
            <w:right w:val="none" w:sz="0" w:space="0" w:color="auto"/>
          </w:divBdr>
          <w:divsChild>
            <w:div w:id="425997506">
              <w:marLeft w:val="0"/>
              <w:marRight w:val="0"/>
              <w:marTop w:val="0"/>
              <w:marBottom w:val="0"/>
              <w:divBdr>
                <w:top w:val="none" w:sz="0" w:space="0" w:color="auto"/>
                <w:left w:val="none" w:sz="0" w:space="0" w:color="auto"/>
                <w:bottom w:val="none" w:sz="0" w:space="0" w:color="auto"/>
                <w:right w:val="none" w:sz="0" w:space="0" w:color="auto"/>
              </w:divBdr>
              <w:divsChild>
                <w:div w:id="1821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sChild>
        <w:div w:id="1432244165">
          <w:marLeft w:val="0"/>
          <w:marRight w:val="0"/>
          <w:marTop w:val="0"/>
          <w:marBottom w:val="0"/>
          <w:divBdr>
            <w:top w:val="none" w:sz="0" w:space="0" w:color="auto"/>
            <w:left w:val="none" w:sz="0" w:space="0" w:color="auto"/>
            <w:bottom w:val="none" w:sz="0" w:space="0" w:color="auto"/>
            <w:right w:val="none" w:sz="0" w:space="0" w:color="auto"/>
          </w:divBdr>
          <w:divsChild>
            <w:div w:id="2086226087">
              <w:marLeft w:val="0"/>
              <w:marRight w:val="0"/>
              <w:marTop w:val="0"/>
              <w:marBottom w:val="0"/>
              <w:divBdr>
                <w:top w:val="none" w:sz="0" w:space="0" w:color="auto"/>
                <w:left w:val="none" w:sz="0" w:space="0" w:color="auto"/>
                <w:bottom w:val="none" w:sz="0" w:space="0" w:color="auto"/>
                <w:right w:val="none" w:sz="0" w:space="0" w:color="auto"/>
              </w:divBdr>
              <w:divsChild>
                <w:div w:id="704594915">
                  <w:marLeft w:val="0"/>
                  <w:marRight w:val="0"/>
                  <w:marTop w:val="0"/>
                  <w:marBottom w:val="0"/>
                  <w:divBdr>
                    <w:top w:val="none" w:sz="0" w:space="0" w:color="auto"/>
                    <w:left w:val="none" w:sz="0" w:space="0" w:color="auto"/>
                    <w:bottom w:val="none" w:sz="0" w:space="0" w:color="auto"/>
                    <w:right w:val="none" w:sz="0" w:space="0" w:color="auto"/>
                  </w:divBdr>
                </w:div>
              </w:divsChild>
            </w:div>
            <w:div w:id="1263418391">
              <w:marLeft w:val="0"/>
              <w:marRight w:val="0"/>
              <w:marTop w:val="0"/>
              <w:marBottom w:val="0"/>
              <w:divBdr>
                <w:top w:val="none" w:sz="0" w:space="0" w:color="auto"/>
                <w:left w:val="none" w:sz="0" w:space="0" w:color="auto"/>
                <w:bottom w:val="none" w:sz="0" w:space="0" w:color="auto"/>
                <w:right w:val="none" w:sz="0" w:space="0" w:color="auto"/>
              </w:divBdr>
              <w:divsChild>
                <w:div w:id="10375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7325">
          <w:marLeft w:val="0"/>
          <w:marRight w:val="0"/>
          <w:marTop w:val="0"/>
          <w:marBottom w:val="0"/>
          <w:divBdr>
            <w:top w:val="none" w:sz="0" w:space="0" w:color="auto"/>
            <w:left w:val="none" w:sz="0" w:space="0" w:color="auto"/>
            <w:bottom w:val="none" w:sz="0" w:space="0" w:color="auto"/>
            <w:right w:val="none" w:sz="0" w:space="0" w:color="auto"/>
          </w:divBdr>
          <w:divsChild>
            <w:div w:id="1365014355">
              <w:marLeft w:val="0"/>
              <w:marRight w:val="0"/>
              <w:marTop w:val="0"/>
              <w:marBottom w:val="0"/>
              <w:divBdr>
                <w:top w:val="none" w:sz="0" w:space="0" w:color="auto"/>
                <w:left w:val="none" w:sz="0" w:space="0" w:color="auto"/>
                <w:bottom w:val="none" w:sz="0" w:space="0" w:color="auto"/>
                <w:right w:val="none" w:sz="0" w:space="0" w:color="auto"/>
              </w:divBdr>
              <w:divsChild>
                <w:div w:id="15928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4219">
      <w:bodyDiv w:val="1"/>
      <w:marLeft w:val="0"/>
      <w:marRight w:val="0"/>
      <w:marTop w:val="0"/>
      <w:marBottom w:val="0"/>
      <w:divBdr>
        <w:top w:val="none" w:sz="0" w:space="0" w:color="auto"/>
        <w:left w:val="none" w:sz="0" w:space="0" w:color="auto"/>
        <w:bottom w:val="none" w:sz="0" w:space="0" w:color="auto"/>
        <w:right w:val="none" w:sz="0" w:space="0" w:color="auto"/>
      </w:divBdr>
      <w:divsChild>
        <w:div w:id="132407626">
          <w:marLeft w:val="0"/>
          <w:marRight w:val="0"/>
          <w:marTop w:val="0"/>
          <w:marBottom w:val="0"/>
          <w:divBdr>
            <w:top w:val="none" w:sz="0" w:space="0" w:color="auto"/>
            <w:left w:val="none" w:sz="0" w:space="0" w:color="auto"/>
            <w:bottom w:val="none" w:sz="0" w:space="0" w:color="auto"/>
            <w:right w:val="none" w:sz="0" w:space="0" w:color="auto"/>
          </w:divBdr>
          <w:divsChild>
            <w:div w:id="770247287">
              <w:marLeft w:val="0"/>
              <w:marRight w:val="0"/>
              <w:marTop w:val="0"/>
              <w:marBottom w:val="0"/>
              <w:divBdr>
                <w:top w:val="none" w:sz="0" w:space="0" w:color="auto"/>
                <w:left w:val="none" w:sz="0" w:space="0" w:color="auto"/>
                <w:bottom w:val="none" w:sz="0" w:space="0" w:color="auto"/>
                <w:right w:val="none" w:sz="0" w:space="0" w:color="auto"/>
              </w:divBdr>
              <w:divsChild>
                <w:div w:id="20037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Fox</dc:creator>
  <cp:lastModifiedBy>NEW, Steve (SOLIHULL HEALTHCARE PARTNERSHIP)</cp:lastModifiedBy>
  <cp:revision>2</cp:revision>
  <dcterms:created xsi:type="dcterms:W3CDTF">2022-09-15T14:50:00Z</dcterms:created>
  <dcterms:modified xsi:type="dcterms:W3CDTF">2022-09-15T14:50:00Z</dcterms:modified>
</cp:coreProperties>
</file>